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5A" w:rsidRPr="00EC185A" w:rsidRDefault="00EC185A" w:rsidP="00EC185A">
      <w:pPr>
        <w:rPr>
          <w:b/>
          <w:color w:val="000000"/>
          <w:sz w:val="32"/>
          <w:szCs w:val="32"/>
        </w:rPr>
      </w:pPr>
      <w:r w:rsidRPr="00EC185A">
        <w:rPr>
          <w:b/>
          <w:color w:val="000000"/>
          <w:sz w:val="32"/>
          <w:szCs w:val="32"/>
        </w:rPr>
        <w:t xml:space="preserve">28 способов сказать </w:t>
      </w:r>
      <w:proofErr w:type="gramStart"/>
      <w:r w:rsidRPr="00EC185A">
        <w:rPr>
          <w:b/>
          <w:color w:val="000000"/>
          <w:sz w:val="32"/>
          <w:szCs w:val="32"/>
        </w:rPr>
        <w:t>ребенку</w:t>
      </w:r>
      <w:proofErr w:type="gramEnd"/>
      <w:r>
        <w:rPr>
          <w:b/>
          <w:color w:val="000000"/>
          <w:sz w:val="32"/>
          <w:szCs w:val="32"/>
        </w:rPr>
        <w:t xml:space="preserve"> </w:t>
      </w:r>
      <w:r w:rsidRPr="00EC185A">
        <w:rPr>
          <w:b/>
          <w:color w:val="000000"/>
          <w:sz w:val="32"/>
          <w:szCs w:val="32"/>
        </w:rPr>
        <w:t>«Я тебя люблю»</w:t>
      </w:r>
    </w:p>
    <w:p w:rsidR="00EC185A" w:rsidRDefault="00EC185A" w:rsidP="00EC185A">
      <w:pPr>
        <w:spacing w:line="288" w:lineRule="auto"/>
        <w:ind w:left="567" w:hanging="567"/>
        <w:rPr>
          <w:rFonts w:ascii="Georgia" w:hAnsi="Georgia" w:cs="Tahoma"/>
          <w:color w:val="000000"/>
          <w:sz w:val="28"/>
          <w:szCs w:val="28"/>
        </w:rPr>
      </w:pPr>
      <w:r w:rsidRPr="00EC185A">
        <w:rPr>
          <w:b/>
          <w:color w:val="000000"/>
          <w:sz w:val="56"/>
          <w:szCs w:val="28"/>
        </w:rPr>
        <w:br/>
      </w:r>
      <w:r w:rsidRPr="00E12A3D">
        <w:rPr>
          <w:rFonts w:ascii="Georgia" w:hAnsi="Georgia" w:cs="Tahoma"/>
          <w:color w:val="000000"/>
          <w:sz w:val="28"/>
          <w:szCs w:val="28"/>
        </w:rPr>
        <w:t>1. Ты у меня молодчина!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2. Это как раз то, что нужно.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3. Я скучала без тебя</w:t>
      </w:r>
      <w:r>
        <w:rPr>
          <w:rFonts w:ascii="Georgia" w:hAnsi="Georgia" w:cs="Tahoma"/>
          <w:vanish/>
          <w:color w:val="000000"/>
          <w:sz w:val="28"/>
          <w:szCs w:val="28"/>
        </w:rPr>
        <w:t>.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4. Не отступай!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5. Не скромничай!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6. (молча обнять) 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7. Еще один рывок и все получится. 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8. Я счастлива, что ты у меня есть. 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9. Хотя в жизни и бывают неприятности, но я с тобой. 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10. Поздравляю с победой!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11. Продолжай в том же духе.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12. Отлично!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13. Я тобой горжусь.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14. Ты самый лучший! 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15. Я тоже делала ошибки, когда училась в школе.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16. Смотреть на тебя одно удовольствие.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17. Для меня важно все, что тебя волнует, тревожит и радует. 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18. Солнышко моё.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19. Все просто замечательно.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20. Прекрасная мысль.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21. Это тебе по силам.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22. (молча погладить по голове) 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>23. Ты такой внимательный.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24. У тебя впереди блестящее будущее! 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25. Помни, родной, я всегда с тобой рядом! 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26. Ты лучшее - что есть во мне 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27. У тебя все получиться-я в тебя верю! </w:t>
      </w:r>
      <w:r w:rsidRPr="00E12A3D">
        <w:rPr>
          <w:rFonts w:ascii="Georgia" w:hAnsi="Georgia" w:cs="Tahoma"/>
          <w:color w:val="000000"/>
          <w:sz w:val="28"/>
          <w:szCs w:val="28"/>
        </w:rPr>
        <w:br/>
        <w:t xml:space="preserve">28. Спи моя сладкая. Завтра будет новый день и новые победы! </w:t>
      </w:r>
      <w:r w:rsidRPr="00E12A3D">
        <w:rPr>
          <w:rFonts w:ascii="Georgia" w:hAnsi="Georgia" w:cs="Tahoma"/>
          <w:color w:val="000000"/>
          <w:sz w:val="28"/>
          <w:szCs w:val="28"/>
        </w:rPr>
        <w:br/>
      </w:r>
      <w:r w:rsidRPr="00E12A3D">
        <w:rPr>
          <w:rFonts w:ascii="Georgia" w:hAnsi="Georgia" w:cs="Tahoma"/>
          <w:color w:val="000000"/>
          <w:sz w:val="28"/>
          <w:szCs w:val="28"/>
        </w:rPr>
        <w:br/>
      </w:r>
      <w:r>
        <w:rPr>
          <w:rFonts w:ascii="Georgia" w:hAnsi="Georgia" w:cs="Tahoma"/>
          <w:color w:val="000000"/>
          <w:sz w:val="28"/>
          <w:szCs w:val="28"/>
        </w:rPr>
        <w:t>ПОПРОБУЙТЕ ПРОДОЛЖИТЬ СПИСОК...</w:t>
      </w:r>
    </w:p>
    <w:p w:rsidR="00EC185A" w:rsidRDefault="00EC185A" w:rsidP="00EC185A">
      <w:pPr>
        <w:spacing w:line="288" w:lineRule="auto"/>
        <w:ind w:left="567" w:right="425" w:firstLine="709"/>
        <w:jc w:val="both"/>
        <w:rPr>
          <w:rFonts w:ascii="Georgia" w:hAnsi="Georgia" w:cs="Tahoma"/>
          <w:color w:val="000000"/>
          <w:sz w:val="28"/>
          <w:szCs w:val="28"/>
        </w:rPr>
      </w:pPr>
      <w:r w:rsidRPr="00E12A3D">
        <w:rPr>
          <w:rFonts w:ascii="Georgia" w:hAnsi="Georgia" w:cs="Tahoma"/>
          <w:color w:val="000000"/>
          <w:sz w:val="28"/>
          <w:szCs w:val="28"/>
        </w:rPr>
        <w:t xml:space="preserve">Когда мы выражаем ребенку нашу любовь, мы даем ему поддержку и чувство близости с нами, необходимые для полного самораскрытия, реализации. Сказать: «Я тебя люблю» это только одна из возможностей. Есть много слов и безмолвных жестов, которые более подходят к конкретной </w:t>
      </w:r>
      <w:r w:rsidRPr="00E12A3D">
        <w:rPr>
          <w:rFonts w:ascii="Georgia" w:hAnsi="Georgia" w:cs="Tahoma"/>
          <w:color w:val="000000"/>
          <w:sz w:val="28"/>
          <w:szCs w:val="28"/>
        </w:rPr>
        <w:lastRenderedPageBreak/>
        <w:t>ситуации и подкрепляют в ребенке чувство уверенности в себе, принятие мира и любви.</w:t>
      </w:r>
    </w:p>
    <w:p w:rsidR="006A24FB" w:rsidRDefault="006A24FB"/>
    <w:p w:rsidR="006A26FD" w:rsidRDefault="006A26FD"/>
    <w:p w:rsidR="006A26FD" w:rsidRDefault="006A26FD" w:rsidP="006A26FD">
      <w:pPr>
        <w:jc w:val="right"/>
        <w:rPr>
          <w:i/>
          <w:sz w:val="28"/>
        </w:rPr>
      </w:pPr>
      <w:r>
        <w:rPr>
          <w:i/>
          <w:sz w:val="28"/>
        </w:rPr>
        <w:t>Подготовила:</w:t>
      </w:r>
    </w:p>
    <w:p w:rsidR="006A26FD" w:rsidRDefault="006A26FD" w:rsidP="006A26FD">
      <w:pPr>
        <w:jc w:val="right"/>
        <w:rPr>
          <w:i/>
          <w:sz w:val="28"/>
        </w:rPr>
      </w:pPr>
      <w:r>
        <w:rPr>
          <w:i/>
          <w:sz w:val="28"/>
        </w:rPr>
        <w:t>Педагог-психолог</w:t>
      </w:r>
    </w:p>
    <w:p w:rsidR="006A26FD" w:rsidRDefault="006A26FD" w:rsidP="006A26FD">
      <w:pPr>
        <w:jc w:val="right"/>
        <w:rPr>
          <w:i/>
          <w:sz w:val="28"/>
        </w:rPr>
      </w:pPr>
      <w:r>
        <w:rPr>
          <w:i/>
          <w:sz w:val="28"/>
        </w:rPr>
        <w:t>Бартенева О.В.</w:t>
      </w:r>
    </w:p>
    <w:p w:rsidR="006A26FD" w:rsidRPr="006A26FD" w:rsidRDefault="006A26FD" w:rsidP="006A26FD">
      <w:pPr>
        <w:jc w:val="right"/>
        <w:rPr>
          <w:i/>
          <w:sz w:val="28"/>
        </w:rPr>
      </w:pPr>
      <w:bookmarkStart w:id="0" w:name="_GoBack"/>
      <w:bookmarkEnd w:id="0"/>
    </w:p>
    <w:sectPr w:rsidR="006A26FD" w:rsidRPr="006A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5A"/>
    <w:rsid w:val="006A24FB"/>
    <w:rsid w:val="006A26FD"/>
    <w:rsid w:val="00E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B4BF"/>
  <w15:chartTrackingRefBased/>
  <w15:docId w15:val="{D4BB18F3-7DD1-422B-91D2-4478FC1C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2020-03-11T08:44:00Z</dcterms:created>
  <dcterms:modified xsi:type="dcterms:W3CDTF">2020-03-11T08:48:00Z</dcterms:modified>
</cp:coreProperties>
</file>